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C358" w14:textId="77777777" w:rsidR="004E43E5" w:rsidRPr="00500497" w:rsidRDefault="004E43E5" w:rsidP="004E43E5">
      <w:pPr>
        <w:pStyle w:val="a3"/>
        <w:spacing w:line="240" w:lineRule="auto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500497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2</w:t>
      </w:r>
    </w:p>
    <w:p w14:paraId="5EE87BF3" w14:textId="3D5F175C" w:rsidR="004E43E5" w:rsidRPr="00445E60" w:rsidRDefault="004E43E5" w:rsidP="004E43E5">
      <w:pPr>
        <w:pStyle w:val="a3"/>
        <w:spacing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 xml:space="preserve">Условия </w:t>
      </w:r>
    </w:p>
    <w:p w14:paraId="17E80F5E" w14:textId="021C8A3D" w:rsidR="004E43E5" w:rsidRDefault="00C53057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п</w:t>
      </w:r>
      <w:r w:rsidR="004E43E5"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роведения</w:t>
      </w: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областного этапа</w:t>
      </w:r>
      <w:r w:rsidR="004E43E5"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конкурса </w:t>
      </w:r>
      <w:r w:rsidR="004E43E5">
        <w:rPr>
          <w:rFonts w:ascii="Times New Roman" w:hAnsi="Times New Roman" w:cs="Times New Roman"/>
          <w:caps w:val="0"/>
          <w:color w:val="auto"/>
          <w:sz w:val="30"/>
          <w:szCs w:val="30"/>
        </w:rPr>
        <w:t>педагогических команд</w:t>
      </w:r>
    </w:p>
    <w:p w14:paraId="3CA246D1" w14:textId="77777777" w:rsidR="004E43E5" w:rsidRPr="008D0483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воспитательно-оздоровительных </w:t>
      </w:r>
    </w:p>
    <w:p w14:paraId="38838636" w14:textId="77777777" w:rsidR="004E43E5" w:rsidRPr="008D0483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учреждений образования «</w:t>
      </w:r>
      <w:bookmarkStart w:id="0" w:name="_Hlk102725130"/>
      <w:r w:rsidRPr="0076737F">
        <w:rPr>
          <w:rFonts w:ascii="Times New Roman" w:hAnsi="Times New Roman" w:cs="Times New Roman"/>
          <w:caps w:val="0"/>
          <w:color w:val="auto"/>
          <w:sz w:val="30"/>
          <w:szCs w:val="30"/>
        </w:rPr>
        <w:t>Мечтай! Действуй! Побеждай!</w:t>
      </w:r>
      <w:bookmarkEnd w:id="0"/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»</w:t>
      </w:r>
    </w:p>
    <w:p w14:paraId="28C087A1" w14:textId="77777777" w:rsidR="004E43E5" w:rsidRPr="00445E60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7D20064C" w14:textId="77777777"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509E9781" w14:textId="77777777" w:rsidR="004E43E5" w:rsidRPr="00445E60" w:rsidRDefault="004E43E5" w:rsidP="004E43E5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Конкурс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педагогических команд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воспитательно-оздоровительных учреждений образования «</w:t>
      </w:r>
      <w:r w:rsidRP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(далее – конкурс) проводится в соответствии </w:t>
      </w:r>
      <w:r w:rsidRPr="00A332A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 Планом мероприятий республиканской акции </w:t>
      </w:r>
      <w:r w:rsidRP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Эффективное лето</w:t>
      </w:r>
      <w:r w:rsidRP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F27207A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1.2. Конкурс представляет собой комплекс мероприятий по выявлению, обобщению и распространению педагогического опыта и направлен на стимулирование профессионального роста педагогических работников воспитательно-оздоровительных учреждений образования.</w:t>
      </w:r>
    </w:p>
    <w:p w14:paraId="4B15E8BF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1.3. Настоящие условия определяют цель и задачи конкурса, порядок проведения и подведения итогов, категори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ю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участников.</w:t>
      </w:r>
    </w:p>
    <w:p w14:paraId="5B86097F" w14:textId="77777777" w:rsidR="004E43E5" w:rsidRPr="00445E60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40273A9B" w14:textId="77777777"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3C00349C" w14:textId="77777777" w:rsidR="004E43E5" w:rsidRPr="007F3FB3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Создание условий для повышения профессиональной компетентности педагогических работников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воспитательно­оздоровительных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развити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я их 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профессиональной деятельности по обновлению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содержания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воспитания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способов его реализации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условиях временного детского объединения.</w:t>
      </w:r>
    </w:p>
    <w:p w14:paraId="6EEF1884" w14:textId="77777777" w:rsidR="004E43E5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</w:p>
    <w:p w14:paraId="658C639B" w14:textId="77777777"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55D621A0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конкурса направлено на решение следующих задач:</w:t>
      </w:r>
    </w:p>
    <w:p w14:paraId="12D4DBAF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3.1. повышение уровня педагогических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компетенций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вопросах организации воспитательной работы в условиях временного детского объединения;</w:t>
      </w:r>
    </w:p>
    <w:p w14:paraId="0AFC72EA" w14:textId="77777777" w:rsidR="004E43E5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3.2. повышение профессионального уровня пед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агогических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работников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по вопросам формирования </w:t>
      </w:r>
      <w:r w:rsidRP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гражданственности и патриотизма личности, усвоение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воспитанниками</w:t>
      </w:r>
      <w:r w:rsidRP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общечеловеческих гуманистических ценностей, культурных и духовных традиций белорусского народа и идеологии белорусского государства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11D1202D" w14:textId="77777777" w:rsidR="004E43E5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3.3. распространение педагогического опыта, инновационных и творческих подходов к организации работы с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воспитанниками, направленных на формирование их осознанного отношения к своему здоровью и здоровью сверстников;</w:t>
      </w:r>
    </w:p>
    <w:p w14:paraId="1ECC156C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выявление талантливых, творчески работающих педагогических работников;</w:t>
      </w:r>
    </w:p>
    <w:p w14:paraId="165E971F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3.5.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популяр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изация педагогических профессий.</w:t>
      </w:r>
    </w:p>
    <w:p w14:paraId="45D82D4B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14E7675" w14:textId="77777777"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4. УЧАСТНИКИ</w:t>
      </w:r>
    </w:p>
    <w:p w14:paraId="0A2322AD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4.1.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Конкурс проводится среди педагогических работников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воспитательно­оздоровительных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учреждений образования Республики Беларусь.</w:t>
      </w:r>
    </w:p>
    <w:p w14:paraId="00F5F4DC" w14:textId="599080F0" w:rsidR="004E43E5" w:rsidRPr="00C53057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4.2.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Команды и педагоги, </w:t>
      </w:r>
      <w:r w:rsidR="00C5305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учувствовавшие в республиканском конкурсе 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ставшие победителями в 20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23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году, </w:t>
      </w:r>
      <w:r w:rsidRPr="00C53057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не могут принимать участие в конкурсе в 2024 году.</w:t>
      </w:r>
    </w:p>
    <w:p w14:paraId="76BF3D43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19E2D07" w14:textId="77777777"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5. ПОРЯДОК ПРОВЕДЕНИЯ</w:t>
      </w:r>
    </w:p>
    <w:p w14:paraId="4C3223F5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5.1.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проводится в два этапа.</w:t>
      </w:r>
    </w:p>
    <w:p w14:paraId="3A9A539B" w14:textId="64C38686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I этап (</w:t>
      </w:r>
      <w:r w:rsidR="00C53057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районный</w:t>
      </w: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проводится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до 04.07.2024 года.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</w:p>
    <w:p w14:paraId="4D8646D6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Количество участников одной команды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–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6 человек (5 человек + руководитель). </w:t>
      </w:r>
    </w:p>
    <w:p w14:paraId="33585E4E" w14:textId="705AA20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По итогам данного этапа в кажд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>ом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районе области, </w:t>
      </w:r>
      <w:proofErr w:type="spellStart"/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>г.Гродно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определяется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команда­победитель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которая становится участником 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этапа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02692A7" w14:textId="05E694FC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II этап (</w:t>
      </w:r>
      <w:r w:rsidR="00356DDB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областной</w:t>
      </w: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</w:p>
    <w:p w14:paraId="13899FED" w14:textId="31D70D8C" w:rsidR="00796DDD" w:rsidRPr="00445E60" w:rsidRDefault="004E43E5" w:rsidP="00796DDD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5.2. 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Информацию об участниках 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конкурса управления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(отделами)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образования направляют официальным письмом на 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электронный 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адрес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hyperlink r:id="rId4" w:history="1">
        <w:r w:rsidR="007A369B" w:rsidRPr="00541B76">
          <w:rPr>
            <w:rStyle w:val="a8"/>
            <w:rFonts w:ascii="Times New Roman" w:hAnsi="Times New Roman"/>
            <w:sz w:val="28"/>
            <w:szCs w:val="28"/>
            <w:lang w:val="en-US"/>
          </w:rPr>
          <w:t>met</w:t>
        </w:r>
        <w:r w:rsidR="007A369B" w:rsidRPr="00541B76">
          <w:rPr>
            <w:rStyle w:val="a8"/>
            <w:rFonts w:ascii="Times New Roman" w:hAnsi="Times New Roman"/>
            <w:sz w:val="28"/>
            <w:szCs w:val="28"/>
          </w:rPr>
          <w:t>.</w:t>
        </w:r>
        <w:r w:rsidR="007A369B" w:rsidRPr="00541B76">
          <w:rPr>
            <w:rStyle w:val="a8"/>
            <w:rFonts w:ascii="Times New Roman" w:hAnsi="Times New Roman"/>
            <w:sz w:val="28"/>
            <w:szCs w:val="28"/>
            <w:lang w:val="en-US"/>
          </w:rPr>
          <w:t>dtdm</w:t>
        </w:r>
        <w:r w:rsidR="007A369B" w:rsidRPr="00541B76">
          <w:rPr>
            <w:rStyle w:val="a8"/>
            <w:rFonts w:ascii="Times New Roman" w:hAnsi="Times New Roman"/>
            <w:sz w:val="28"/>
            <w:szCs w:val="28"/>
          </w:rPr>
          <w:t>@</w:t>
        </w:r>
        <w:r w:rsidR="007A369B" w:rsidRPr="00541B76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="007A369B" w:rsidRPr="00541B76">
          <w:rPr>
            <w:rStyle w:val="a8"/>
            <w:rFonts w:ascii="Times New Roman" w:hAnsi="Times New Roman"/>
            <w:sz w:val="28"/>
            <w:szCs w:val="28"/>
          </w:rPr>
          <w:t>.</w:t>
        </w:r>
        <w:r w:rsidR="007A369B" w:rsidRPr="00541B76">
          <w:rPr>
            <w:rStyle w:val="a8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7A369B" w:rsidRPr="007A369B">
        <w:rPr>
          <w:rFonts w:ascii="Times New Roman" w:hAnsi="Times New Roman"/>
          <w:sz w:val="28"/>
          <w:szCs w:val="28"/>
        </w:rPr>
        <w:t xml:space="preserve"> 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>УО «Гродненский государственный областной Дворец творчества детей и молодежи»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до 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>0</w:t>
      </w:r>
      <w:r w:rsidR="00796DDD"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>.07.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202</w:t>
      </w:r>
      <w:r w:rsidR="007A369B" w:rsidRP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года</w:t>
      </w:r>
      <w:r w:rsidR="00796DD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796DDD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следующие материалы (электронные варианты):</w:t>
      </w:r>
    </w:p>
    <w:p w14:paraId="2E356497" w14:textId="77777777" w:rsidR="004E43E5" w:rsidRPr="00445E60" w:rsidRDefault="004E43E5" w:rsidP="00796DDD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заявку на участие в конкурсе (приложение);</w:t>
      </w:r>
    </w:p>
    <w:p w14:paraId="5160C733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презентационные материалы о лагере (фотографии (в форме слайд-презентации), видеоматериалы,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слайд­презентации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т. д.);</w:t>
      </w:r>
    </w:p>
    <w:p w14:paraId="08C6E146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сценарные материалы воспитательного мероприятия;</w:t>
      </w:r>
    </w:p>
    <w:p w14:paraId="50BCE391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сценарные материалы творческого номера из «Вожатского вечера».</w:t>
      </w:r>
    </w:p>
    <w:p w14:paraId="797300CC" w14:textId="77777777" w:rsidR="004E43E5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5.4. В представленных материалах должны найти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отражение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основные направления работы в соответствии с положениями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республиканской акци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 «Эффективное лето».</w:t>
      </w:r>
    </w:p>
    <w:p w14:paraId="32CFE53A" w14:textId="13C0D032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включает следующие конкурсные задания:</w:t>
      </w:r>
    </w:p>
    <w:p w14:paraId="5DD0ED96" w14:textId="77777777"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творческая визитка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с представлением педагогического кредо команды по организации отдыха и оздоровления детей (продолжительность – до 5 минут). При участии в данном конкурсе команда может привлекать группу поддержки из детей в количестве не более 10 человек;</w:t>
      </w:r>
    </w:p>
    <w:p w14:paraId="730AC949" w14:textId="77777777"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игра с залом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(продолжительность – до 3 минут);</w:t>
      </w:r>
    </w:p>
    <w:p w14:paraId="7FD8F006" w14:textId="77777777"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творческий номер из «Вожатского вечера»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(продолжительность – до 5 минут);</w:t>
      </w:r>
    </w:p>
    <w:p w14:paraId="7C7F0A90" w14:textId="77777777"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конкурс ораторского мастерства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(конкурс для руководителей команд, до 3 минут)</w:t>
      </w:r>
      <w:r w:rsidRPr="00B42611"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  <w:t>.</w:t>
      </w:r>
    </w:p>
    <w:p w14:paraId="30C523C9" w14:textId="36AC503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5.</w:t>
      </w:r>
      <w:r w:rsidR="00A74091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Команда победитель награждается дипломом УО «Гродненский государственный областной Дворец творчества детей и молодежи» и участвует в </w:t>
      </w:r>
      <w:r w:rsidR="00A7409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республиканском конкурсе </w:t>
      </w:r>
      <w:r w:rsidR="00A7409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 w:rsidR="00A74091" w:rsidRP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="00A7409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</w:p>
    <w:p w14:paraId="15FA9809" w14:textId="77777777" w:rsidR="004E43E5" w:rsidRPr="00445E60" w:rsidRDefault="004E43E5" w:rsidP="004E43E5">
      <w:pPr>
        <w:pStyle w:val="4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ab/>
      </w:r>
    </w:p>
    <w:p w14:paraId="49A745B8" w14:textId="77777777"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6. ПОДВЕДЕНИЕ ИТОГОВ И НАГРАЖДЕНИЕ</w:t>
      </w:r>
    </w:p>
    <w:p w14:paraId="3C73DDF8" w14:textId="64251CCB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6.</w:t>
      </w:r>
      <w:r w:rsidR="00A74091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В конкурсных заданиях оценивается:</w:t>
      </w:r>
    </w:p>
    <w:p w14:paraId="4417376E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содержательность;</w:t>
      </w:r>
    </w:p>
    <w:p w14:paraId="49B6439D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применение инновационных методик и приемов деятельности педагогических работников;</w:t>
      </w:r>
    </w:p>
    <w:p w14:paraId="704CB0E7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оригинальность и творческий подход;</w:t>
      </w:r>
    </w:p>
    <w:p w14:paraId="492B8A13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отражение направления деятельности (профиля) лагеря;</w:t>
      </w:r>
    </w:p>
    <w:p w14:paraId="265CD3FE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отражение тематики республиканской акции «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Эффективное лето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»;</w:t>
      </w:r>
    </w:p>
    <w:p w14:paraId="523D8FFD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организаторские и коммуникативные способности педагогических работников;</w:t>
      </w:r>
    </w:p>
    <w:p w14:paraId="1EC9B926" w14:textId="77777777"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качество предоставляемых материалов.</w:t>
      </w:r>
    </w:p>
    <w:p w14:paraId="502E0620" w14:textId="77777777" w:rsidR="004E43E5" w:rsidRPr="00445E60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6659E616" w14:textId="77777777" w:rsidR="004E43E5" w:rsidRPr="00445E60" w:rsidRDefault="004E43E5" w:rsidP="004E43E5">
      <w:pPr>
        <w:pStyle w:val="a7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br w:type="page"/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 xml:space="preserve">Приложение </w:t>
      </w:r>
    </w:p>
    <w:p w14:paraId="21DCC870" w14:textId="77777777" w:rsidR="004E43E5" w:rsidRPr="00445E60" w:rsidRDefault="004E43E5" w:rsidP="004E43E5">
      <w:pPr>
        <w:pStyle w:val="a7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 Условиям проведения конкурса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педагогических команд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воспитательно-оздоровительных </w:t>
      </w:r>
    </w:p>
    <w:p w14:paraId="2E02407D" w14:textId="77777777" w:rsidR="004E43E5" w:rsidRPr="00445E60" w:rsidRDefault="004E43E5" w:rsidP="004E43E5">
      <w:pPr>
        <w:pStyle w:val="a7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учреждений образования «</w:t>
      </w:r>
      <w:r w:rsidRPr="00E859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</w:p>
    <w:p w14:paraId="2770C00C" w14:textId="77777777" w:rsidR="004E43E5" w:rsidRPr="00445E60" w:rsidRDefault="004E43E5" w:rsidP="004E43E5">
      <w:pPr>
        <w:pStyle w:val="a7"/>
        <w:spacing w:line="240" w:lineRule="auto"/>
        <w:ind w:left="4248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B844E86" w14:textId="77777777" w:rsidR="004E43E5" w:rsidRPr="00445E60" w:rsidRDefault="004E43E5" w:rsidP="004E43E5">
      <w:pPr>
        <w:pStyle w:val="a7"/>
        <w:ind w:left="0"/>
        <w:jc w:val="left"/>
        <w:rPr>
          <w:rFonts w:ascii="Times New Roman" w:hAnsi="Times New Roman" w:cs="Times New Roman"/>
          <w:i w:val="0"/>
          <w:color w:val="auto"/>
          <w:sz w:val="30"/>
          <w:szCs w:val="30"/>
        </w:rPr>
      </w:pPr>
      <w:proofErr w:type="spellStart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Анкета­заявка</w:t>
      </w:r>
      <w:proofErr w:type="spell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на участие в 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педагогических </w:t>
      </w:r>
      <w:proofErr w:type="gramStart"/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команд </w:t>
      </w:r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воспитательно</w:t>
      </w:r>
      <w:proofErr w:type="gram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-оздоровительных учреждений образования «</w:t>
      </w:r>
      <w:r w:rsidRPr="00E8597F">
        <w:rPr>
          <w:rFonts w:ascii="Times New Roman" w:hAnsi="Times New Roman" w:cs="Times New Roman"/>
          <w:i w:val="0"/>
          <w:color w:val="auto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»</w:t>
      </w:r>
    </w:p>
    <w:p w14:paraId="0DC52D12" w14:textId="77777777" w:rsidR="004E43E5" w:rsidRPr="00445E60" w:rsidRDefault="004E43E5" w:rsidP="004E43E5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605EBC77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Полное название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воспитательно­оздоровительного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учреждения образования, принадлежность, профиль.</w:t>
      </w:r>
    </w:p>
    <w:p w14:paraId="2D711286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Участники педагогической команды (Ф.И.О. полностью, должность 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воспитательно­оздоровительном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учреждении образования, возраст). </w:t>
      </w:r>
    </w:p>
    <w:p w14:paraId="65E06ABB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 Название творческого номера из «Вожатского вечера».</w:t>
      </w:r>
    </w:p>
    <w:p w14:paraId="6D6B6FC8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4. Название воспитательного мероприятия (с указанием количества и возраста детей, на которых рассчитано данное мероприятие).</w:t>
      </w:r>
    </w:p>
    <w:p w14:paraId="4DAC426B" w14:textId="77777777" w:rsidR="004E43E5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5. Название игры с залом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47CD8F6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6. Название мастер-класса.</w:t>
      </w:r>
    </w:p>
    <w:p w14:paraId="249C4A42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Почтовый адрес учреждения образования, контактный телефон, факс,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е­mail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1AD9873E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команды (Ф.И.О. полностью, контактный телефон).</w:t>
      </w:r>
    </w:p>
    <w:p w14:paraId="26261105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учреждения образования (Ф.И.О. полностью, контактный телефон).</w:t>
      </w:r>
    </w:p>
    <w:p w14:paraId="1D67A8D6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CC4E02D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7D8EE4D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Подпись руководителя </w:t>
      </w:r>
    </w:p>
    <w:p w14:paraId="783AAC2D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</w:p>
    <w:p w14:paraId="7DEC40FE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  <w:t>м.п.</w:t>
      </w:r>
    </w:p>
    <w:p w14:paraId="711E750E" w14:textId="77777777" w:rsidR="00E72DFE" w:rsidRDefault="00E72DFE"/>
    <w:sectPr w:rsidR="00E72DFE" w:rsidSect="003B1EBB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E5"/>
    <w:rsid w:val="00356DDB"/>
    <w:rsid w:val="004E43E5"/>
    <w:rsid w:val="00796DDD"/>
    <w:rsid w:val="007A369B"/>
    <w:rsid w:val="00A74091"/>
    <w:rsid w:val="00B42611"/>
    <w:rsid w:val="00C53057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EAC"/>
  <w15:chartTrackingRefBased/>
  <w15:docId w15:val="{7A0A9017-29D4-49F3-B6BC-B7F40F38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E43E5"/>
    <w:pPr>
      <w:suppressAutoHyphens/>
      <w:autoSpaceDE w:val="0"/>
      <w:autoSpaceDN w:val="0"/>
      <w:adjustRightInd w:val="0"/>
      <w:spacing w:after="0" w:line="206" w:lineRule="atLeast"/>
      <w:jc w:val="center"/>
      <w:textAlignment w:val="center"/>
    </w:pPr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character" w:customStyle="1" w:styleId="a4">
    <w:name w:val="Заголовок Знак"/>
    <w:basedOn w:val="a0"/>
    <w:link w:val="a3"/>
    <w:rsid w:val="004E43E5"/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rsid w:val="004E43E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rsid w:val="004E43E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7">
    <w:name w:val="ПРИЛОЖЕНИЕ"/>
    <w:basedOn w:val="a"/>
    <w:rsid w:val="004E43E5"/>
    <w:pPr>
      <w:suppressAutoHyphens/>
      <w:autoSpaceDE w:val="0"/>
      <w:autoSpaceDN w:val="0"/>
      <w:adjustRightInd w:val="0"/>
      <w:spacing w:after="0" w:line="194" w:lineRule="atLeast"/>
      <w:ind w:left="3685"/>
      <w:jc w:val="both"/>
      <w:textAlignment w:val="center"/>
    </w:pPr>
    <w:rPr>
      <w:rFonts w:ascii="SchoolBookC" w:eastAsia="Times New Roman" w:hAnsi="SchoolBookC" w:cs="SchoolBookC"/>
      <w:i/>
      <w:iCs/>
      <w:color w:val="000000"/>
      <w:spacing w:val="-2"/>
      <w:sz w:val="19"/>
      <w:szCs w:val="19"/>
      <w:lang w:eastAsia="ru-RU"/>
    </w:rPr>
  </w:style>
  <w:style w:type="paragraph" w:customStyle="1" w:styleId="4">
    <w:name w:val="подзагол4"/>
    <w:basedOn w:val="a5"/>
    <w:rsid w:val="004E43E5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styleId="a8">
    <w:name w:val="Hyperlink"/>
    <w:basedOn w:val="a0"/>
    <w:uiPriority w:val="99"/>
    <w:unhideWhenUsed/>
    <w:rsid w:val="007A36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.dtdm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2024-06-05T06:53:00Z</dcterms:created>
  <dcterms:modified xsi:type="dcterms:W3CDTF">2024-06-06T09:50:00Z</dcterms:modified>
</cp:coreProperties>
</file>